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spacing w:lineRule="atLeast" w:line="330" w:before="76" w:after="0"/>
        <w:ind w:left="0" w:right="-20" w:hanging="0"/>
        <w:jc w:val="left"/>
        <w:rPr>
          <w:rFonts w:ascii="Book Antiqua;Palatino;Palatino Linotype;Palatino LT STD;Georgia;serif" w:hAnsi="Book Antiqua;Palatino;Palatino Linotype;Palatino LT STD;Georgia;serif"/>
          <w:color w:val="000000"/>
          <w:sz w:val="20"/>
          <w:szCs w:val="20"/>
          <w:shd w:fill="FFFFFF" w:val="clear"/>
        </w:rPr>
      </w:pPr>
      <w:r>
        <w:rPr>
          <w:rFonts w:ascii="Book Antiqua;Palatino;Palatino Linotype;Palatino LT STD;Georgia;serif" w:hAnsi="Book Antiqua;Palatino;Palatino Linotype;Palatino LT STD;Georgia;serif"/>
          <w:color w:val="000000"/>
          <w:sz w:val="20"/>
          <w:szCs w:val="20"/>
          <w:shd w:fill="FFFFFF" w:val="clear"/>
        </w:rPr>
      </w:r>
    </w:p>
    <w:p>
      <w:pPr>
        <w:pStyle w:val="Normal"/>
        <w:widowControl/>
        <w:spacing w:lineRule="atLeast" w:line="330" w:before="76" w:after="0"/>
        <w:ind w:left="0" w:right="-20" w:hanging="0"/>
        <w:jc w:val="left"/>
        <w:rPr>
          <w:rFonts w:ascii="Book Antiqua;Palatino;Palatino Linotype;Palatino LT STD;Georgia;serif" w:hAnsi="Book Antiqua;Palatino;Palatino Linotype;Palatino LT STD;Georgia;serif"/>
          <w:color w:val="000000"/>
          <w:sz w:val="20"/>
          <w:szCs w:val="20"/>
          <w:shd w:fill="FFFFFF" w:val="clear"/>
        </w:rPr>
      </w:pPr>
      <w:r>
        <w:rPr>
          <w:rFonts w:ascii="Book Antiqua;Palatino;Palatino Linotype;Palatino LT STD;Georgia;serif" w:hAnsi="Book Antiqua;Palatino;Palatino Linotype;Palatino LT STD;Georgia;serif"/>
          <w:color w:val="000000"/>
          <w:sz w:val="20"/>
          <w:szCs w:val="20"/>
          <w:shd w:fill="FFFFFF" w:val="clear"/>
        </w:rPr>
      </w:r>
    </w:p>
    <w:p>
      <w:pPr>
        <w:sectPr>
          <w:type w:val="nextPage"/>
          <w:pgSz w:w="12240" w:h="15840"/>
          <w:pgMar w:left="1700" w:right="1680" w:header="0" w:top="1360" w:footer="0" w:bottom="280" w:gutter="0"/>
          <w:pgNumType w:fmt="decimal"/>
          <w:formProt w:val="false"/>
          <w:textDirection w:val="lrTb"/>
          <w:docGrid w:type="default" w:linePitch="240" w:charSpace="4294965247"/>
        </w:sectPr>
      </w:pPr>
    </w:p>
    <w:p>
      <w:pPr>
        <w:pStyle w:val="Normal"/>
        <w:widowControl/>
        <w:spacing w:lineRule="atLeast" w:line="510" w:before="0" w:after="0"/>
        <w:ind w:left="0" w:right="0" w:hanging="0"/>
        <w:jc w:val="center"/>
        <w:rPr>
          <w:b/>
          <w:caps/>
          <w:color w:val="000000"/>
          <w:sz w:val="20"/>
          <w:szCs w:val="20"/>
          <w:shd w:fill="FFFFFF" w:val="clear"/>
        </w:rPr>
      </w:pPr>
      <w:bookmarkStart w:id="0" w:name="225334550FNAM1"/>
      <w:bookmarkEnd w:id="0"/>
      <w:r>
        <w:rPr>
          <w:b w:val="false"/>
          <w:caps/>
          <w:color w:val="000000"/>
          <w:sz w:val="20"/>
          <w:szCs w:val="20"/>
          <w:shd w:fill="FFFFFF" w:val="clear"/>
        </w:rPr>
        <w:t>XXXX </w:t>
      </w:r>
      <w:bookmarkStart w:id="1" w:name="225334550LNAM1"/>
      <w:bookmarkEnd w:id="1"/>
      <w:r>
        <w:rPr>
          <w:b/>
          <w:caps/>
          <w:color w:val="000000"/>
          <w:sz w:val="20"/>
          <w:szCs w:val="20"/>
          <w:shd w:fill="FFFFFF" w:val="clear"/>
        </w:rPr>
        <w:t>XXXX</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center"/>
        <w:rPr>
          <w:color w:val="000000"/>
          <w:sz w:val="20"/>
          <w:szCs w:val="20"/>
          <w:shd w:fill="FFFFFF" w:val="clear"/>
        </w:rPr>
      </w:pPr>
      <w:bookmarkStart w:id="2" w:name="225334551STRT1"/>
      <w:bookmarkEnd w:id="2"/>
      <w:r>
        <w:rPr>
          <w:color w:val="000000"/>
          <w:sz w:val="20"/>
          <w:szCs w:val="20"/>
          <w:shd w:fill="FFFFFF" w:val="clear"/>
        </w:rPr>
        <w:t>XXXX, </w:t>
      </w:r>
      <w:bookmarkStart w:id="3" w:name="225334551CITY1"/>
      <w:bookmarkEnd w:id="3"/>
      <w:r>
        <w:rPr>
          <w:color w:val="000000"/>
          <w:sz w:val="20"/>
          <w:szCs w:val="20"/>
          <w:shd w:fill="FFFFFF" w:val="clear"/>
        </w:rPr>
        <w:t>Chicago, </w:t>
      </w:r>
      <w:bookmarkStart w:id="4" w:name="225334551STAT1"/>
      <w:bookmarkEnd w:id="4"/>
      <w:r>
        <w:rPr>
          <w:color w:val="000000"/>
          <w:sz w:val="20"/>
          <w:szCs w:val="20"/>
          <w:shd w:fill="FFFFFF" w:val="clear"/>
        </w:rPr>
        <w:t>IL </w:t>
      </w:r>
      <w:bookmarkStart w:id="5" w:name="225334551ZIPC1"/>
      <w:bookmarkEnd w:id="5"/>
      <w:r>
        <w:rPr>
          <w:color w:val="000000"/>
          <w:sz w:val="20"/>
          <w:szCs w:val="20"/>
          <w:shd w:fill="FFFFFF" w:val="clear"/>
        </w:rPr>
        <w:t>60645 | H: </w:t>
      </w:r>
      <w:bookmarkStart w:id="6" w:name="225334551HPHN1"/>
      <w:bookmarkEnd w:id="6"/>
      <w:r>
        <w:rPr>
          <w:color w:val="000000"/>
          <w:sz w:val="20"/>
          <w:szCs w:val="20"/>
          <w:shd w:fill="FFFFFF" w:val="clear"/>
        </w:rPr>
        <w:t>XXX-XXXX-XXX | </w:t>
      </w:r>
      <w:bookmarkStart w:id="7" w:name="225334551CPHN1"/>
      <w:bookmarkEnd w:id="7"/>
      <w:r>
        <w:rPr>
          <w:color w:val="000000"/>
          <w:sz w:val="20"/>
          <w:szCs w:val="20"/>
          <w:shd w:fill="FFFFFF" w:val="clear"/>
        </w:rPr>
        <w:t>XXX-XXXX-XXX </w:t>
      </w:r>
      <w:bookmarkStart w:id="8" w:name="225334551EMAI1"/>
      <w:bookmarkEnd w:id="8"/>
      <w:r>
        <w:rPr>
          <w:color w:val="000000"/>
          <w:sz w:val="20"/>
          <w:szCs w:val="20"/>
          <w:shd w:fill="FFFFFF" w:val="clear"/>
        </w:rPr>
        <w:t>XXXX@XXXX.XXX</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30"/>
        <w:ind w:left="0" w:right="0" w:hanging="0"/>
        <w:jc w:val="center"/>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center"/>
        <w:rPr>
          <w:b/>
          <w:bCs/>
          <w:color w:val="000000"/>
          <w:sz w:val="20"/>
          <w:szCs w:val="20"/>
          <w:shd w:fill="FFFFFF" w:val="clear"/>
        </w:rPr>
      </w:pPr>
      <w:r>
        <w:rPr>
          <w:b/>
          <w:bCs/>
          <w:color w:val="000000"/>
          <w:sz w:val="20"/>
          <w:szCs w:val="20"/>
          <w:shd w:fill="FFFFFF" w:val="clear"/>
        </w:rPr>
        <w:t>Summary</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TextBody"/>
        <w:widowControl/>
        <w:pBdr>
          <w:top w:val="nil"/>
          <w:left w:val="nil"/>
          <w:bottom w:val="nil"/>
          <w:right w:val="nil"/>
        </w:pBdr>
        <w:shd w:fill="auto" w:val="clear"/>
        <w:spacing w:lineRule="atLeast" w:line="210" w:before="0" w:after="0"/>
        <w:ind w:left="0" w:right="0" w:hanging="0"/>
        <w:jc w:val="left"/>
        <w:rPr>
          <w:color w:val="000000"/>
          <w:sz w:val="20"/>
          <w:szCs w:val="20"/>
          <w:shd w:fill="FFFFFF" w:val="clear"/>
        </w:rPr>
      </w:pPr>
      <w:r>
        <w:rPr>
          <w:color w:val="000000"/>
          <w:sz w:val="20"/>
          <w:szCs w:val="20"/>
          <w:shd w:fill="FFFFFF" w:val="clear"/>
        </w:rPr>
        <w:t>Decisive Marketing Coordinator who drives company growth through creative and innovative marketing strategies. Skilled at analyzing market trends and customer needs to develop highly-effective and targeted marketing campaigns.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30"/>
        <w:ind w:left="0" w:right="0" w:hanging="0"/>
        <w:jc w:val="center"/>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center"/>
        <w:rPr>
          <w:color w:val="000000"/>
          <w:sz w:val="20"/>
          <w:szCs w:val="20"/>
          <w:shd w:fill="FFFFFF" w:val="clear"/>
        </w:rPr>
      </w:pPr>
      <w:r>
        <w:rPr>
          <w:color w:val="000000"/>
          <w:sz w:val="20"/>
          <w:szCs w:val="20"/>
          <w:shd w:fill="FFFFFF" w:val="clear"/>
        </w:rPr>
        <w:t>Highlights</w:t>
      </w:r>
    </w:p>
    <w:p>
      <w:pPr>
        <w:sectPr>
          <w:type w:val="continuous"/>
          <w:pgSz w:w="12240" w:h="15840"/>
          <w:pgMar w:left="1700" w:right="1680" w:header="0" w:top="1360" w:footer="0" w:bottom="280" w:gutter="0"/>
          <w:formProt w:val="false"/>
          <w:textDirection w:val="lrTb"/>
          <w:docGrid w:type="default" w:linePitch="240" w:charSpace="4294965247"/>
        </w:sectPr>
      </w:pPr>
    </w:p>
    <w:tbl>
      <w:tblPr>
        <w:jc w:val="left"/>
        <w:tblInd w:w="0" w:type="dxa"/>
        <w:tblBorders>
          <w:top w:val="nil"/>
          <w:left w:val="nil"/>
          <w:bottom w:val="nil"/>
          <w:insideH w:val="nil"/>
          <w:right w:val="nil"/>
          <w:insideV w:val="nil"/>
        </w:tblBorders>
        <w:tblCellMar>
          <w:top w:w="0" w:type="dxa"/>
          <w:left w:w="0" w:type="dxa"/>
          <w:bottom w:w="0" w:type="dxa"/>
          <w:right w:w="0" w:type="dxa"/>
        </w:tblCellMar>
      </w:tblPr>
      <w:tblGrid>
        <w:gridCol w:w="4294"/>
        <w:gridCol w:w="4566"/>
      </w:tblGrid>
      <w:tr>
        <w:trPr>
          <w:cantSplit w:val="false"/>
        </w:trPr>
        <w:tc>
          <w:tcPr>
            <w:tcW w:w="4294" w:type="dxa"/>
            <w:tcBorders>
              <w:top w:val="nil"/>
              <w:left w:val="nil"/>
              <w:bottom w:val="nil"/>
              <w:insideH w:val="nil"/>
              <w:right w:val="nil"/>
              <w:insideV w:val="nil"/>
            </w:tcBorders>
            <w:shd w:fill="auto" w:val="clear"/>
            <w:vAlign w:val="center"/>
          </w:tcPr>
          <w:p>
            <w:pPr>
              <w:pStyle w:val="TableContents"/>
              <w:numPr>
                <w:ilvl w:val="0"/>
                <w:numId w:val="1"/>
              </w:numPr>
              <w:pBdr>
                <w:top w:val="nil"/>
                <w:left w:val="nil"/>
                <w:bottom w:val="nil"/>
                <w:right w:val="nil"/>
              </w:pBdr>
              <w:shd w:fill="auto" w:val="clear"/>
              <w:tabs>
                <w:tab w:val="left" w:pos="0" w:leader="none"/>
              </w:tabs>
              <w:spacing w:before="0" w:after="0"/>
              <w:ind w:left="435" w:right="0" w:hanging="283"/>
              <w:rPr>
                <w:color w:val="000000"/>
                <w:sz w:val="20"/>
                <w:szCs w:val="20"/>
                <w:shd w:fill="FFFFFF" w:val="clear"/>
              </w:rPr>
            </w:pPr>
            <w:bookmarkStart w:id="9" w:name="225334553SKC11"/>
            <w:bookmarkEnd w:id="9"/>
            <w:r>
              <w:rPr>
                <w:color w:val="000000"/>
                <w:sz w:val="20"/>
                <w:szCs w:val="20"/>
                <w:shd w:fill="FFFFFF" w:val="clear"/>
              </w:rPr>
              <w:t>Effective Organizational and Time-Management Skills</w:t>
            </w:r>
          </w:p>
          <w:p>
            <w:pPr>
              <w:pStyle w:val="TableContents"/>
              <w:numPr>
                <w:ilvl w:val="0"/>
                <w:numId w:val="1"/>
              </w:numPr>
              <w:pBdr>
                <w:top w:val="nil"/>
                <w:left w:val="nil"/>
                <w:bottom w:val="nil"/>
                <w:right w:val="nil"/>
              </w:pBdr>
              <w:shd w:fill="auto" w:val="clear"/>
              <w:tabs>
                <w:tab w:val="left" w:pos="0" w:leader="none"/>
              </w:tabs>
              <w:spacing w:before="0" w:after="0"/>
              <w:ind w:left="435" w:right="0" w:hanging="283"/>
              <w:rPr>
                <w:color w:val="000000"/>
                <w:sz w:val="20"/>
                <w:szCs w:val="20"/>
                <w:shd w:fill="FFFFFF" w:val="clear"/>
              </w:rPr>
            </w:pPr>
            <w:r>
              <w:rPr>
                <w:color w:val="000000"/>
                <w:sz w:val="20"/>
                <w:szCs w:val="20"/>
                <w:shd w:fill="FFFFFF" w:val="clear"/>
              </w:rPr>
              <w:t>Highly Focused, Result-Oriented Team Player</w:t>
            </w:r>
          </w:p>
          <w:p>
            <w:pPr>
              <w:pStyle w:val="TableContents"/>
              <w:numPr>
                <w:ilvl w:val="0"/>
                <w:numId w:val="1"/>
              </w:numPr>
              <w:pBdr>
                <w:top w:val="nil"/>
                <w:left w:val="nil"/>
                <w:bottom w:val="nil"/>
                <w:right w:val="nil"/>
              </w:pBdr>
              <w:shd w:fill="auto" w:val="clear"/>
              <w:tabs>
                <w:tab w:val="left" w:pos="0" w:leader="none"/>
              </w:tabs>
              <w:spacing w:before="0" w:after="0"/>
              <w:ind w:left="435" w:right="0" w:hanging="283"/>
              <w:rPr>
                <w:color w:val="000000"/>
                <w:sz w:val="20"/>
                <w:szCs w:val="20"/>
                <w:shd w:fill="FFFFFF" w:val="clear"/>
              </w:rPr>
            </w:pPr>
            <w:r>
              <w:rPr>
                <w:color w:val="000000"/>
                <w:sz w:val="20"/>
                <w:szCs w:val="20"/>
                <w:shd w:fill="FFFFFF" w:val="clear"/>
              </w:rPr>
              <w:t>Exceptional Customer Service Provider</w:t>
            </w:r>
          </w:p>
          <w:p>
            <w:pPr>
              <w:pStyle w:val="TableContents"/>
              <w:numPr>
                <w:ilvl w:val="0"/>
                <w:numId w:val="1"/>
              </w:numPr>
              <w:pBdr>
                <w:top w:val="nil"/>
                <w:left w:val="nil"/>
                <w:bottom w:val="nil"/>
                <w:right w:val="nil"/>
              </w:pBdr>
              <w:shd w:fill="auto" w:val="clear"/>
              <w:tabs>
                <w:tab w:val="left" w:pos="0" w:leader="none"/>
              </w:tabs>
              <w:spacing w:before="0" w:after="0"/>
              <w:ind w:left="195" w:right="0" w:hanging="283"/>
              <w:rPr>
                <w:color w:val="000000"/>
                <w:sz w:val="20"/>
                <w:szCs w:val="20"/>
                <w:shd w:fill="FFFFFF" w:val="clear"/>
              </w:rPr>
            </w:pPr>
            <w:bookmarkStart w:id="10" w:name="225334553SKC21"/>
            <w:bookmarkEnd w:id="10"/>
            <w:r>
              <w:rPr>
                <w:color w:val="000000"/>
                <w:sz w:val="20"/>
                <w:szCs w:val="20"/>
                <w:shd w:fill="FFFFFF" w:val="clear"/>
              </w:rPr>
              <w:t>Effective Special Events Coordination</w:t>
            </w:r>
          </w:p>
        </w:tc>
        <w:tc>
          <w:tcPr>
            <w:tcW w:w="4566" w:type="dxa"/>
            <w:tcBorders>
              <w:top w:val="nil"/>
              <w:left w:val="nil"/>
              <w:bottom w:val="nil"/>
              <w:insideH w:val="nil"/>
              <w:right w:val="nil"/>
              <w:insideV w:val="nil"/>
            </w:tcBorders>
            <w:shd w:fill="auto" w:val="clear"/>
            <w:vAlign w:val="center"/>
          </w:tcPr>
          <w:p>
            <w:pPr>
              <w:pStyle w:val="TableContents"/>
              <w:numPr>
                <w:ilvl w:val="0"/>
                <w:numId w:val="2"/>
              </w:numPr>
              <w:pBdr>
                <w:top w:val="nil"/>
                <w:left w:val="nil"/>
                <w:bottom w:val="nil"/>
                <w:right w:val="nil"/>
              </w:pBdr>
              <w:shd w:fill="auto" w:val="clear"/>
              <w:tabs>
                <w:tab w:val="left" w:pos="0" w:leader="none"/>
              </w:tabs>
              <w:spacing w:before="0" w:after="0"/>
              <w:ind w:left="435" w:right="0" w:hanging="283"/>
              <w:rPr>
                <w:color w:val="000000"/>
                <w:sz w:val="20"/>
                <w:szCs w:val="20"/>
                <w:shd w:fill="FFFFFF" w:val="clear"/>
              </w:rPr>
            </w:pPr>
            <w:r>
              <w:rPr>
                <w:color w:val="000000"/>
                <w:sz w:val="20"/>
                <w:szCs w:val="20"/>
                <w:shd w:fill="FFFFFF" w:val="clear"/>
              </w:rPr>
              <w:t>Proficient in Microsoft Viso and Quickbooks</w:t>
            </w:r>
          </w:p>
          <w:p>
            <w:pPr>
              <w:pStyle w:val="TableContents"/>
              <w:numPr>
                <w:ilvl w:val="0"/>
                <w:numId w:val="2"/>
              </w:numPr>
              <w:pBdr>
                <w:top w:val="nil"/>
                <w:left w:val="nil"/>
                <w:bottom w:val="nil"/>
                <w:right w:val="nil"/>
              </w:pBdr>
              <w:shd w:fill="auto" w:val="clear"/>
              <w:tabs>
                <w:tab w:val="left" w:pos="0" w:leader="none"/>
              </w:tabs>
              <w:spacing w:before="0" w:after="0"/>
              <w:ind w:left="435" w:right="0" w:hanging="283"/>
              <w:rPr>
                <w:color w:val="000000"/>
                <w:sz w:val="20"/>
                <w:szCs w:val="20"/>
                <w:shd w:fill="FFFFFF" w:val="clear"/>
              </w:rPr>
            </w:pPr>
            <w:r>
              <w:rPr>
                <w:color w:val="000000"/>
                <w:sz w:val="20"/>
                <w:szCs w:val="20"/>
                <w:shd w:fill="FFFFFF" w:val="clear"/>
              </w:rPr>
              <w:t>Microsoft Office Suite expert</w:t>
            </w:r>
          </w:p>
          <w:p>
            <w:pPr>
              <w:pStyle w:val="TableContents"/>
              <w:numPr>
                <w:ilvl w:val="0"/>
                <w:numId w:val="2"/>
              </w:numPr>
              <w:pBdr>
                <w:top w:val="nil"/>
                <w:left w:val="nil"/>
                <w:bottom w:val="nil"/>
                <w:right w:val="nil"/>
              </w:pBdr>
              <w:shd w:fill="auto" w:val="clear"/>
              <w:tabs>
                <w:tab w:val="left" w:pos="0" w:leader="none"/>
              </w:tabs>
              <w:spacing w:before="0" w:after="0"/>
              <w:ind w:left="435" w:right="0" w:hanging="283"/>
              <w:rPr>
                <w:color w:val="000000"/>
                <w:sz w:val="20"/>
                <w:szCs w:val="20"/>
                <w:shd w:fill="FFFFFF" w:val="clear"/>
              </w:rPr>
            </w:pPr>
            <w:r>
              <w:rPr>
                <w:color w:val="000000"/>
                <w:sz w:val="20"/>
                <w:szCs w:val="20"/>
                <w:shd w:fill="FFFFFF" w:val="clear"/>
              </w:rPr>
              <w:t>Excellent written and verbal communicator</w:t>
            </w:r>
          </w:p>
          <w:p>
            <w:pPr>
              <w:pStyle w:val="TableContents"/>
              <w:widowControl/>
              <w:numPr>
                <w:ilvl w:val="0"/>
                <w:numId w:val="2"/>
              </w:numPr>
              <w:pBdr>
                <w:top w:val="nil"/>
                <w:left w:val="nil"/>
                <w:bottom w:val="nil"/>
                <w:right w:val="nil"/>
              </w:pBdr>
              <w:shd w:fill="auto" w:val="clear"/>
              <w:tabs>
                <w:tab w:val="left" w:pos="0" w:leader="none"/>
              </w:tabs>
              <w:spacing w:lineRule="atLeast" w:line="210" w:before="150" w:after="0"/>
              <w:ind w:left="435" w:right="0" w:hanging="283"/>
              <w:jc w:val="left"/>
              <w:rPr>
                <w:color w:val="000000"/>
                <w:sz w:val="20"/>
                <w:szCs w:val="20"/>
                <w:shd w:fill="FFFFFF" w:val="clear"/>
              </w:rPr>
            </w:pPr>
            <w:r>
              <w:rPr>
                <w:color w:val="000000"/>
                <w:sz w:val="20"/>
                <w:szCs w:val="20"/>
                <w:shd w:fill="FFFFFF" w:val="clear"/>
              </w:rPr>
              <w:t>Primary and Secondary Marketing Research and Reporting</w:t>
            </w:r>
          </w:p>
        </w:tc>
      </w:tr>
    </w:tbl>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30"/>
        <w:ind w:left="0" w:right="0" w:hanging="0"/>
        <w:jc w:val="center"/>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center"/>
        <w:rPr>
          <w:b/>
          <w:bCs/>
          <w:color w:val="000000"/>
          <w:sz w:val="20"/>
          <w:szCs w:val="20"/>
          <w:shd w:fill="FFFFFF" w:val="clear"/>
        </w:rPr>
      </w:pPr>
      <w:r>
        <w:rPr>
          <w:b/>
          <w:bCs/>
          <w:color w:val="000000"/>
          <w:sz w:val="20"/>
          <w:szCs w:val="20"/>
          <w:shd w:fill="FFFFFF" w:val="clear"/>
        </w:rPr>
        <w:t>Experience</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b/>
          <w:color w:val="000000"/>
          <w:sz w:val="20"/>
          <w:szCs w:val="20"/>
          <w:shd w:fill="FFFFFF" w:val="clear"/>
        </w:rPr>
      </w:pPr>
      <w:bookmarkStart w:id="11" w:name="225334554JTIT1"/>
      <w:bookmarkEnd w:id="11"/>
      <w:r>
        <w:rPr>
          <w:b/>
          <w:color w:val="000000"/>
          <w:sz w:val="20"/>
          <w:szCs w:val="20"/>
          <w:shd w:fill="FFFFFF" w:val="clear"/>
        </w:rPr>
        <w:t>Retail Marketing Coordinator</w:t>
      </w:r>
      <w:bookmarkStart w:id="12" w:name="225334554JSTD1"/>
      <w:bookmarkEnd w:id="12"/>
      <w:r>
        <w:rPr>
          <w:b/>
          <w:color w:val="000000"/>
          <w:sz w:val="20"/>
          <w:szCs w:val="20"/>
          <w:shd w:fill="FFFFFF" w:val="clear"/>
        </w:rPr>
        <w:t>11/2008</w:t>
      </w:r>
      <w:r>
        <w:rPr>
          <w:color w:val="000000"/>
          <w:sz w:val="20"/>
          <w:szCs w:val="20"/>
          <w:shd w:fill="FFFFFF" w:val="clear"/>
        </w:rPr>
        <w:t> </w:t>
      </w:r>
      <w:r>
        <w:rPr>
          <w:b/>
          <w:color w:val="000000"/>
          <w:sz w:val="20"/>
          <w:szCs w:val="20"/>
          <w:shd w:fill="FFFFFF" w:val="clear"/>
        </w:rPr>
        <w:t>to </w:t>
      </w:r>
      <w:bookmarkStart w:id="13" w:name="225334554EDDT1"/>
      <w:bookmarkEnd w:id="13"/>
      <w:r>
        <w:rPr>
          <w:b/>
          <w:color w:val="000000"/>
          <w:sz w:val="20"/>
          <w:szCs w:val="20"/>
          <w:shd w:fill="FFFFFF" w:val="clear"/>
        </w:rPr>
        <w:t>Current</w:t>
      </w:r>
      <w:bookmarkStart w:id="14" w:name="225334554COMP1"/>
      <w:bookmarkEnd w:id="14"/>
      <w:r>
        <w:rPr>
          <w:b/>
          <w:color w:val="000000"/>
          <w:sz w:val="20"/>
          <w:szCs w:val="20"/>
          <w:shd w:fill="FFFFFF" w:val="clear"/>
        </w:rPr>
        <w:t>CARHARTT, INC</w:t>
      </w:r>
      <w:bookmarkStart w:id="15" w:name="225334554JCIT1"/>
      <w:bookmarkEnd w:id="15"/>
      <w:r>
        <w:rPr>
          <w:b/>
          <w:color w:val="000000"/>
          <w:sz w:val="20"/>
          <w:szCs w:val="20"/>
          <w:shd w:fill="FFFFFF" w:val="clear"/>
        </w:rPr>
        <w:t>Dearborn, </w:t>
      </w:r>
      <w:bookmarkStart w:id="16" w:name="225334554JSTA1"/>
      <w:bookmarkStart w:id="17" w:name="225334554JDES1"/>
      <w:bookmarkEnd w:id="16"/>
      <w:bookmarkEnd w:id="17"/>
      <w:r>
        <w:rPr>
          <w:b/>
          <w:color w:val="000000"/>
          <w:sz w:val="20"/>
          <w:szCs w:val="20"/>
          <w:shd w:fill="FFFFFF" w:val="clear"/>
        </w:rPr>
        <w:t>Michigan</w:t>
      </w:r>
    </w:p>
    <w:p>
      <w:pPr>
        <w:pStyle w:val="TextBody"/>
        <w:widowControl/>
        <w:numPr>
          <w:ilvl w:val="0"/>
          <w:numId w:val="3"/>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Administer various marketing programs including: Co-Op, direct mail, email broadcast campaigns, outbound calls, marketing trade show and events, public relations, customer communications, media advertisements, promotions and other marketing plans.</w:t>
      </w:r>
    </w:p>
    <w:p>
      <w:pPr>
        <w:pStyle w:val="TextBody"/>
        <w:widowControl/>
        <w:numPr>
          <w:ilvl w:val="0"/>
          <w:numId w:val="3"/>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Review Co-Op budgets by comparing and analyzing actual results with plans and forecasts.</w:t>
      </w:r>
    </w:p>
    <w:p>
      <w:pPr>
        <w:pStyle w:val="TextBody"/>
        <w:widowControl/>
        <w:numPr>
          <w:ilvl w:val="0"/>
          <w:numId w:val="3"/>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Develop presentations and collect sales data as requested.</w:t>
      </w:r>
    </w:p>
    <w:p>
      <w:pPr>
        <w:pStyle w:val="TextBody"/>
        <w:widowControl/>
        <w:numPr>
          <w:ilvl w:val="0"/>
          <w:numId w:val="3"/>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Manage promotional materials needed for assigned accounts by coordinating requirements with graphic department; placing orders; verifying receipt.</w:t>
      </w:r>
    </w:p>
    <w:p>
      <w:pPr>
        <w:pStyle w:val="TextBody"/>
        <w:widowControl/>
        <w:numPr>
          <w:ilvl w:val="0"/>
          <w:numId w:val="3"/>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Account Specialist/Sales Support from 2008-2011, providing support to sales department via phone and email.</w:t>
      </w:r>
    </w:p>
    <w:p>
      <w:pPr>
        <w:pStyle w:val="TextBody"/>
        <w:widowControl/>
        <w:numPr>
          <w:ilvl w:val="0"/>
          <w:numId w:val="3"/>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Identify, resolve and document all potential order issues and notify appropriate parties.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pPr>
      <w:bookmarkStart w:id="18" w:name="225334554JTIT2"/>
      <w:bookmarkEnd w:id="18"/>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Managing Director</w:t>
      </w:r>
      <w:bookmarkStart w:id="19" w:name="225334554JSTD2"/>
      <w:bookmarkEnd w:id="19"/>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12/2006</w:t>
      </w:r>
      <w:r>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t> </w:t>
      </w:r>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to </w:t>
      </w:r>
      <w:bookmarkStart w:id="20" w:name="225334554EDDT2"/>
      <w:bookmarkEnd w:id="20"/>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Current</w:t>
      </w:r>
      <w:bookmarkStart w:id="21" w:name="225334554COMP2"/>
      <w:bookmarkEnd w:id="21"/>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CHARACTER</w:t>
      </w:r>
      <w:bookmarkStart w:id="22" w:name="225334554JCIT2"/>
      <w:bookmarkEnd w:id="22"/>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Detroit, </w:t>
      </w:r>
      <w:bookmarkStart w:id="23" w:name="225334554JSTA2"/>
      <w:bookmarkStart w:id="24" w:name="225334554JDES2"/>
      <w:bookmarkEnd w:id="23"/>
      <w:bookmarkEnd w:id="24"/>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Michigan</w:t>
      </w:r>
    </w:p>
    <w:p>
      <w:pPr>
        <w:pStyle w:val="TextBody"/>
        <w:widowControl/>
        <w:numPr>
          <w:ilvl w:val="0"/>
          <w:numId w:val="4"/>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Develop and create designs for men's apparel and neckwear.</w:t>
      </w:r>
    </w:p>
    <w:p>
      <w:pPr>
        <w:pStyle w:val="TextBody"/>
        <w:widowControl/>
        <w:numPr>
          <w:ilvl w:val="0"/>
          <w:numId w:val="4"/>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Create promotional brochures to inform existing and potential clients of new products and services.</w:t>
      </w:r>
    </w:p>
    <w:p>
      <w:pPr>
        <w:pStyle w:val="TextBody"/>
        <w:widowControl/>
        <w:numPr>
          <w:ilvl w:val="0"/>
          <w:numId w:val="4"/>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Update web based page to provide customers with the opportunity of shopping online.</w:t>
      </w:r>
    </w:p>
    <w:p>
      <w:pPr>
        <w:pStyle w:val="TextBody"/>
        <w:widowControl/>
        <w:numPr>
          <w:ilvl w:val="0"/>
          <w:numId w:val="4"/>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Manage daily activities including purchasing supplies, rental/purchase of equipment, and budgeting and payroll.</w:t>
      </w:r>
    </w:p>
    <w:p>
      <w:pPr>
        <w:pStyle w:val="TextBody"/>
        <w:widowControl/>
        <w:numPr>
          <w:ilvl w:val="0"/>
          <w:numId w:val="4"/>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Maintain company's current inventory and customer list.</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pPr>
      <w:bookmarkStart w:id="25" w:name="225334554JTIT3"/>
      <w:bookmarkEnd w:id="25"/>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Membership Maintenance Technician</w:t>
      </w:r>
      <w:bookmarkStart w:id="26" w:name="225334554JSTD3"/>
      <w:bookmarkEnd w:id="26"/>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12/2007</w:t>
      </w:r>
      <w:r>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t> </w:t>
      </w:r>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to </w:t>
      </w:r>
      <w:bookmarkStart w:id="27" w:name="225334554EDDT3"/>
      <w:bookmarkEnd w:id="27"/>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12/2008</w:t>
      </w:r>
      <w:bookmarkStart w:id="28" w:name="225334554COMP3"/>
      <w:bookmarkEnd w:id="28"/>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BLUE CARE NETWORK</w:t>
      </w:r>
      <w:bookmarkStart w:id="29" w:name="225334554JCIT3"/>
      <w:bookmarkEnd w:id="29"/>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Southfield, </w:t>
      </w:r>
      <w:bookmarkStart w:id="30" w:name="225334554JSTA3"/>
      <w:bookmarkStart w:id="31" w:name="225334554JDES3"/>
      <w:bookmarkEnd w:id="30"/>
      <w:bookmarkEnd w:id="31"/>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Michigan</w:t>
      </w:r>
    </w:p>
    <w:p>
      <w:pPr>
        <w:pStyle w:val="TextBody"/>
        <w:widowControl/>
        <w:numPr>
          <w:ilvl w:val="0"/>
          <w:numId w:val="5"/>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Enrollment of all Blue Care Network [BCN] members.</w:t>
      </w:r>
    </w:p>
    <w:p>
      <w:pPr>
        <w:pStyle w:val="TextBody"/>
        <w:widowControl/>
        <w:numPr>
          <w:ilvl w:val="0"/>
          <w:numId w:val="5"/>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Maintained accurate files for benefit provider and benefit carriers regarding plan descriptions, contracts, amendments, and other benefit-related document.</w:t>
      </w:r>
    </w:p>
    <w:p>
      <w:pPr>
        <w:pStyle w:val="TextBody"/>
        <w:widowControl/>
        <w:numPr>
          <w:ilvl w:val="0"/>
          <w:numId w:val="5"/>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Accurate record keeping and accounting functions related to health care benefits, enrollment, and timely processing.</w:t>
      </w:r>
    </w:p>
    <w:p>
      <w:pPr>
        <w:pStyle w:val="TextBody"/>
        <w:widowControl/>
        <w:numPr>
          <w:ilvl w:val="0"/>
          <w:numId w:val="5"/>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Facilitated inbound and outbound calls between internal and external groups and BCN subscribers ensuring data accuracy.</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pPr>
      <w:bookmarkStart w:id="32" w:name="225334554JTIT4"/>
      <w:bookmarkEnd w:id="32"/>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Medical Records Technician</w:t>
      </w:r>
      <w:bookmarkStart w:id="33" w:name="225334554JSTD4"/>
      <w:bookmarkEnd w:id="33"/>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12/2006</w:t>
      </w:r>
      <w:r>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t> </w:t>
      </w:r>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to </w:t>
      </w:r>
      <w:bookmarkStart w:id="34" w:name="225334554EDDT4"/>
      <w:bookmarkEnd w:id="34"/>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12/2007</w:t>
      </w:r>
      <w:bookmarkStart w:id="35" w:name="225334554COMP4"/>
      <w:bookmarkEnd w:id="35"/>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FAMILY HEALTH CENTER, INC</w:t>
      </w:r>
      <w:bookmarkStart w:id="36" w:name="225334554JCIT4"/>
      <w:bookmarkEnd w:id="36"/>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Kalamazoo, </w:t>
      </w:r>
      <w:bookmarkStart w:id="37" w:name="225334554JSTA4"/>
      <w:bookmarkStart w:id="38" w:name="225334554JDES4"/>
      <w:bookmarkEnd w:id="37"/>
      <w:bookmarkEnd w:id="38"/>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Michigan</w:t>
      </w:r>
    </w:p>
    <w:p>
      <w:pPr>
        <w:pStyle w:val="TextBody"/>
        <w:widowControl/>
        <w:numPr>
          <w:ilvl w:val="0"/>
          <w:numId w:val="6"/>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Maintained patient files and confidential medical records; retrieved information as requested; and scheduled appointments for 100-200 patients weekly from patient database.</w:t>
      </w:r>
    </w:p>
    <w:p>
      <w:pPr>
        <w:pStyle w:val="TextBody"/>
        <w:widowControl/>
        <w:numPr>
          <w:ilvl w:val="0"/>
          <w:numId w:val="6"/>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Filed all patient data upon receipt of information from Family Health Center [FHC] team members.</w:t>
      </w:r>
    </w:p>
    <w:p>
      <w:pPr>
        <w:pStyle w:val="TextBody"/>
        <w:widowControl/>
        <w:numPr>
          <w:ilvl w:val="0"/>
          <w:numId w:val="6"/>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Entered 30-50 new-patient records daily in FHC database and created computer index of patient information.</w:t>
      </w:r>
    </w:p>
    <w:p>
      <w:pPr>
        <w:pStyle w:val="TextBody"/>
        <w:widowControl/>
        <w:numPr>
          <w:ilvl w:val="0"/>
          <w:numId w:val="6"/>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Distributed sensitive lab reports and confidential medical materials to physicians and other department leaders.</w:t>
      </w:r>
    </w:p>
    <w:p>
      <w:pPr>
        <w:pStyle w:val="TextBody"/>
        <w:widowControl/>
        <w:numPr>
          <w:ilvl w:val="0"/>
          <w:numId w:val="6"/>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Photocopied records and other documents for billing purposed and legal services as needed.</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pPr>
      <w:bookmarkStart w:id="39" w:name="225334554JTIT5"/>
      <w:bookmarkEnd w:id="39"/>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Guest Service Team Leader</w:t>
      </w:r>
      <w:bookmarkStart w:id="40" w:name="225334554JSTD5"/>
      <w:bookmarkEnd w:id="40"/>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12/2003</w:t>
      </w:r>
      <w:r>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t> </w:t>
      </w:r>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to </w:t>
      </w:r>
      <w:bookmarkStart w:id="41" w:name="225334554EDDT5"/>
      <w:bookmarkEnd w:id="41"/>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12/2006</w:t>
      </w:r>
      <w:bookmarkStart w:id="42" w:name="225334554COMP5"/>
      <w:bookmarkEnd w:id="42"/>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TARGET</w:t>
      </w:r>
      <w:bookmarkStart w:id="43" w:name="225334554JCIT5"/>
      <w:bookmarkEnd w:id="43"/>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Brooklyn, </w:t>
      </w:r>
      <w:bookmarkStart w:id="44" w:name="225334554JSTA5"/>
      <w:bookmarkStart w:id="45" w:name="225334554JDES5"/>
      <w:bookmarkEnd w:id="44"/>
      <w:bookmarkEnd w:id="45"/>
      <w:r>
        <w:rPr>
          <w:rFonts w:eastAsia="Arial;Helvetica;sans-serif" w:cs="Arial;Helvetica;sans-serif" w:ascii="Arial;Helvetica;sans-serif" w:hAnsi="Arial;Helvetica;sans-serif"/>
          <w:b/>
          <w:bCs w:val="false"/>
          <w:i w:val="false"/>
          <w:iCs w:val="false"/>
          <w:caps w:val="false"/>
          <w:smallCaps w:val="false"/>
          <w:color w:val="000000"/>
          <w:spacing w:val="0"/>
          <w:sz w:val="20"/>
          <w:szCs w:val="20"/>
          <w:shd w:fill="FFFFFF" w:val="clear"/>
        </w:rPr>
        <w:t>New York</w:t>
      </w:r>
    </w:p>
    <w:p>
      <w:pPr>
        <w:pStyle w:val="TextBody"/>
        <w:widowControl/>
        <w:numPr>
          <w:ilvl w:val="0"/>
          <w:numId w:val="7"/>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Provided leadership for team members, demonstrating exceptional customer service underscored by a fast, fun, and friendly customer experience that consistently met or exceeded daily sales goals.</w:t>
      </w:r>
    </w:p>
    <w:p>
      <w:pPr>
        <w:pStyle w:val="TextBody"/>
        <w:widowControl/>
        <w:numPr>
          <w:ilvl w:val="0"/>
          <w:numId w:val="7"/>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Efforts were based on the company's mission to make Target the preferred shopping destination for guests by delivering outstanding value, continuous innovation and an exceptional guest experience by consistently keeping in mind the "Expect More Pay Less" brand promise.</w:t>
      </w:r>
    </w:p>
    <w:p>
      <w:pPr>
        <w:pStyle w:val="TextBody"/>
        <w:widowControl/>
        <w:numPr>
          <w:ilvl w:val="0"/>
          <w:numId w:val="7"/>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Organized entire guest service area helping to ensure the best experience possible for Target customers.</w:t>
      </w:r>
    </w:p>
    <w:p>
      <w:pPr>
        <w:pStyle w:val="TextBody"/>
        <w:widowControl/>
        <w:numPr>
          <w:ilvl w:val="0"/>
          <w:numId w:val="7"/>
        </w:numPr>
        <w:pBdr>
          <w:top w:val="nil"/>
          <w:left w:val="nil"/>
          <w:bottom w:val="nil"/>
          <w:right w:val="nil"/>
        </w:pBdr>
        <w:shd w:fill="auto" w:val="clear"/>
        <w:tabs>
          <w:tab w:val="left" w:pos="0" w:leader="none"/>
        </w:tabs>
        <w:spacing w:lineRule="atLeast" w:line="210" w:before="0" w:after="0"/>
        <w:ind w:left="435" w:right="0" w:hanging="283"/>
        <w:jc w:val="left"/>
        <w:rPr>
          <w:rFonts w:ascii="Arial;Helvetica;sans-serif" w:hAnsi="Arial;Helvetica;sans-serif"/>
          <w:b w:val="false"/>
          <w:i w:val="false"/>
          <w:caps w:val="false"/>
          <w:smallCaps w:val="false"/>
          <w:color w:val="000000"/>
          <w:spacing w:val="0"/>
          <w:sz w:val="20"/>
          <w:szCs w:val="20"/>
          <w:shd w:fill="FFFFFF" w:val="clear"/>
        </w:rPr>
      </w:pPr>
      <w:r>
        <w:rPr>
          <w:rFonts w:ascii="Arial;Helvetica;sans-serif" w:hAnsi="Arial;Helvetica;sans-serif"/>
          <w:b w:val="false"/>
          <w:i w:val="false"/>
          <w:caps w:val="false"/>
          <w:smallCaps w:val="false"/>
          <w:color w:val="000000"/>
          <w:spacing w:val="0"/>
          <w:sz w:val="20"/>
          <w:szCs w:val="20"/>
          <w:shd w:fill="FFFFFF" w:val="clear"/>
        </w:rPr>
        <w:t>Interviewed, trained, and supervised team members in keeping with the company mission, goals and daily guest service expectations.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30"/>
        <w:ind w:left="0" w:right="0" w:hanging="0"/>
        <w:jc w:val="center"/>
        <w:rPr>
          <w:b/>
          <w:bCs/>
          <w:color w:val="000000"/>
          <w:sz w:val="20"/>
          <w:szCs w:val="20"/>
          <w:shd w:fill="FFFFFF" w:val="clear"/>
        </w:rPr>
      </w:pPr>
      <w:r>
        <w:rPr>
          <w:b/>
          <w:bCs/>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center"/>
        <w:rPr>
          <w:b/>
          <w:bCs/>
          <w:color w:val="000000"/>
          <w:sz w:val="20"/>
          <w:szCs w:val="20"/>
          <w:shd w:fill="FFFFFF" w:val="clear"/>
        </w:rPr>
      </w:pPr>
      <w:r>
        <w:rPr>
          <w:b/>
          <w:bCs/>
          <w:color w:val="000000"/>
          <w:sz w:val="20"/>
          <w:szCs w:val="20"/>
          <w:shd w:fill="FFFFFF" w:val="clear"/>
        </w:rPr>
        <w:t>Education</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b w:val="false"/>
          <w:color w:val="000000"/>
          <w:sz w:val="20"/>
          <w:szCs w:val="20"/>
          <w:shd w:fill="FFFFFF" w:val="clear"/>
        </w:rPr>
      </w:pPr>
      <w:bookmarkStart w:id="46" w:name="225334555DGRE1"/>
      <w:bookmarkStart w:id="47" w:name="225334555STUY1"/>
      <w:bookmarkEnd w:id="46"/>
      <w:bookmarkEnd w:id="47"/>
      <w:r>
        <w:rPr>
          <w:b/>
          <w:color w:val="000000"/>
          <w:sz w:val="20"/>
          <w:szCs w:val="20"/>
          <w:shd w:fill="FFFFFF" w:val="clear"/>
        </w:rPr>
        <w:t>Pre-Law</w:t>
      </w:r>
      <w:bookmarkStart w:id="48" w:name="225334555GRYR1"/>
      <w:bookmarkEnd w:id="48"/>
      <w:r>
        <w:rPr>
          <w:b/>
          <w:color w:val="000000"/>
          <w:sz w:val="20"/>
          <w:szCs w:val="20"/>
          <w:shd w:fill="FFFFFF" w:val="clear"/>
        </w:rPr>
        <w:t>2002</w:t>
      </w:r>
      <w:bookmarkStart w:id="49" w:name="225334555SCHO1"/>
      <w:bookmarkEnd w:id="49"/>
      <w:r>
        <w:rPr>
          <w:b w:val="false"/>
          <w:color w:val="000000"/>
          <w:sz w:val="20"/>
          <w:szCs w:val="20"/>
          <w:shd w:fill="FFFFFF" w:val="clear"/>
        </w:rPr>
        <w:t>Chicago State University</w:t>
      </w:r>
      <w:bookmarkStart w:id="50" w:name="225334555SCIT1"/>
      <w:bookmarkEnd w:id="50"/>
      <w:r>
        <w:rPr>
          <w:b w:val="false"/>
          <w:color w:val="000000"/>
          <w:sz w:val="20"/>
          <w:szCs w:val="20"/>
          <w:shd w:fill="FFFFFF" w:val="clear"/>
        </w:rPr>
        <w:t>Chicago</w:t>
      </w:r>
      <w:r>
        <w:rPr>
          <w:color w:val="000000"/>
          <w:sz w:val="20"/>
          <w:szCs w:val="20"/>
          <w:shd w:fill="FFFFFF" w:val="clear"/>
        </w:rPr>
        <w:t>, </w:t>
      </w:r>
      <w:bookmarkStart w:id="51" w:name="225334555SSTA1"/>
      <w:bookmarkStart w:id="52" w:name="225334555SCNT1"/>
      <w:bookmarkStart w:id="53" w:name="225334555FRFM1"/>
      <w:bookmarkEnd w:id="51"/>
      <w:bookmarkEnd w:id="52"/>
      <w:bookmarkEnd w:id="53"/>
      <w:r>
        <w:rPr>
          <w:b w:val="false"/>
          <w:color w:val="000000"/>
          <w:sz w:val="20"/>
          <w:szCs w:val="20"/>
          <w:shd w:fill="FFFFFF" w:val="clear"/>
        </w:rPr>
        <w:t>Illinois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pPr>
      <w:bookmarkStart w:id="54" w:name="225334555SCHO2"/>
      <w:bookmarkEnd w:id="54"/>
      <w:r>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t>Morgan State University</w:t>
      </w:r>
      <w:bookmarkStart w:id="55" w:name="225334555SCIT2"/>
      <w:bookmarkEnd w:id="55"/>
      <w:r>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t>Baltimore, </w:t>
      </w:r>
      <w:bookmarkStart w:id="56" w:name="225334555SSTA2"/>
      <w:bookmarkEnd w:id="56"/>
      <w:r>
        <w:rPr>
          <w:rFonts w:eastAsia="Arial;Helvetica;sans-serif" w:cs="Arial;Helvetica;sans-serif" w:ascii="Arial;Helvetica;sans-serif" w:hAnsi="Arial;Helvetica;sans-serif"/>
          <w:b w:val="false"/>
          <w:bCs w:val="false"/>
          <w:i w:val="false"/>
          <w:iCs w:val="false"/>
          <w:caps w:val="false"/>
          <w:smallCaps w:val="false"/>
          <w:color w:val="000000"/>
          <w:spacing w:val="0"/>
          <w:sz w:val="20"/>
          <w:szCs w:val="20"/>
          <w:shd w:fill="FFFFFF" w:val="clear"/>
        </w:rPr>
        <w:t>Maryland</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330" w:before="76" w:after="0"/>
        <w:ind w:left="0" w:right="-20" w:hanging="0"/>
        <w:jc w:val="left"/>
        <w:rPr>
          <w:rFonts w:ascii="Book Antiqua;Palatino;Palatino Linotype;Palatino LT STD;Georgia;serif" w:hAnsi="Book Antiqua;Palatino;Palatino Linotype;Palatino LT STD;Georgia;serif"/>
          <w:color w:val="000000"/>
          <w:sz w:val="20"/>
          <w:szCs w:val="20"/>
          <w:shd w:fill="FFFFFF" w:val="clear"/>
        </w:rPr>
      </w:pPr>
      <w:r>
        <w:rPr>
          <w:rFonts w:ascii="Book Antiqua;Palatino;Palatino Linotype;Palatino LT STD;Georgia;serif" w:hAnsi="Book Antiqua;Palatino;Palatino Linotype;Palatino LT STD;Georgia;serif"/>
          <w:color w:val="000000"/>
          <w:sz w:val="20"/>
          <w:szCs w:val="20"/>
          <w:shd w:fill="FFFFFF" w:val="clear"/>
        </w:rPr>
      </w:r>
    </w:p>
    <w:sectPr>
      <w:type w:val="continuous"/>
      <w:pgSz w:w="12240" w:h="15840"/>
      <w:pgMar w:left="1700" w:right="1680" w:header="0" w:top="1360" w:footer="0" w:bottom="280"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Book Antiqua">
    <w:altName w:val="Palatino"/>
    <w:charset w:val="01"/>
    <w:family w:val="auto"/>
    <w:pitch w:val="default"/>
  </w:font>
  <w:font w:name="Arial">
    <w:altName w:val="Helvetica"/>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76"/>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23102b"/>
    <w:pPr>
      <w:widowControl/>
      <w:suppressAutoHyphens w:val="true"/>
      <w:bidi w:val="0"/>
      <w:spacing w:lineRule="auto" w:line="276" w:before="0" w:after="200"/>
      <w:jc w:val="left"/>
    </w:pPr>
    <w:rPr>
      <w:rFonts w:ascii="Calibri" w:hAnsi="Calibri" w:eastAsia="Droid Sans Fallback" w:cs=""/>
      <w:color w:val="00000A"/>
      <w:sz w:val="22"/>
      <w:szCs w:val="22"/>
      <w:lang w:val="en-US" w:eastAsia="en-US" w:bidi="ar-SA"/>
    </w:rPr>
  </w:style>
  <w:style w:type="paragraph" w:styleId="Heading1">
    <w:name w:val="Heading 1"/>
    <w:basedOn w:val="Heading"/>
    <w:pPr/>
    <w:rPr/>
  </w:style>
  <w:style w:type="paragraph" w:styleId="Heading2">
    <w:name w:val="Heading 2"/>
    <w:basedOn w:val="Heading"/>
    <w:pPr/>
    <w:rPr/>
  </w:style>
  <w:style w:type="paragraph" w:styleId="Heading3">
    <w:name w:val="Heading 3"/>
    <w:basedOn w:val="Heading"/>
    <w:pPr/>
    <w:rPr/>
  </w:style>
  <w:style w:type="paragraph" w:styleId="Heading4">
    <w:name w:val="Heading 4"/>
    <w:basedOn w:val="Heading"/>
    <w:pPr/>
    <w:rPr/>
  </w:style>
  <w:style w:type="character" w:styleId="DefaultParagraphFont" w:default="1">
    <w:name w:val="Default Paragraph Font"/>
    <w:uiPriority w:val="1"/>
    <w:semiHidden/>
    <w:unhideWhenUsed/>
    <w:rPr/>
  </w:style>
  <w:style w:type="character" w:styleId="StrongEmphasis">
    <w:name w:val="Strong Emphasis"/>
    <w:rPr>
      <w:b/>
      <w:bCs/>
    </w:rPr>
  </w:style>
  <w:style w:type="character" w:styleId="Bullets">
    <w:name w:val="Bullets"/>
    <w:rPr>
      <w:rFonts w:ascii="OpenSymbol" w:hAnsi="OpenSymbol" w:eastAsia="OpenSymbol" w:cs="OpenSymbol"/>
    </w:rPr>
  </w:style>
  <w:style w:type="character" w:styleId="Emphasis">
    <w:name w:val="Emphasis"/>
    <w:rPr>
      <w:i/>
      <w:iCs/>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pPr/>
    <w:rPr/>
  </w:style>
  <w:style w:type="paragraph" w:styleId="TableContents">
    <w:name w:val="Table Contents"/>
    <w:basedOn w:val="Normal"/>
    <w:pPr/>
    <w:rPr/>
  </w:style>
  <w:style w:type="paragraph" w:styleId="TableHeading">
    <w:name w:val="Table Heading"/>
    <w:basedOn w:val="TableContents"/>
    <w:pPr/>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2015-09-30T11:36:00Z</dcterms:created>
  <dc:creator>Stephen Harris</dc:creator>
  <dc:language>en-IN</dc:language>
  <cp:lastModifiedBy>Longo, Paul</cp:lastModifiedBy>
  <dcterms:modified xsi:type="dcterms:W3CDTF">2015-09-30T16:47:00Z</dcterms:modified>
  <cp:revision>2</cp:revision>
  <dc:title>Inter-Act, 11th edition</dc:title>
</cp:coreProperties>
</file>